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D" w:rsidRDefault="00964DF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</w:p>
    <w:p w:rsidR="00FA29C0" w:rsidRDefault="00916343" w:rsidP="00FA29C0">
      <w:pPr>
        <w:widowControl w:val="0"/>
        <w:autoSpaceDE w:val="0"/>
        <w:autoSpaceDN w:val="0"/>
        <w:adjustRightInd w:val="0"/>
        <w:spacing w:after="0" w:line="240" w:lineRule="auto"/>
        <w:ind w:left="258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34.25pt">
            <v:imagedata r:id="rId8" o:title="7777777777777777"/>
          </v:shape>
        </w:pict>
      </w:r>
    </w:p>
    <w:p w:rsidR="00FA29C0" w:rsidRDefault="00FA29C0" w:rsidP="00FA29C0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9C0" w:rsidRDefault="00FA29C0" w:rsidP="00FA29C0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9C0" w:rsidRDefault="00FA29C0" w:rsidP="00FA29C0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9C0" w:rsidRDefault="00FA29C0" w:rsidP="00FA29C0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9C0" w:rsidRDefault="00FA29C0" w:rsidP="00FA29C0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9C0" w:rsidRDefault="00FA29C0" w:rsidP="00FA29C0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9C0" w:rsidRDefault="00FA29C0" w:rsidP="00FA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9C0" w:rsidRDefault="00FA29C0" w:rsidP="00FA29C0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29C0" w:rsidRPr="00FA29C0" w:rsidRDefault="00FA29C0" w:rsidP="00F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 ОБ ИСПОЛЬЗОВАНИИ</w:t>
      </w:r>
      <w:r w:rsidR="00916343" w:rsidRPr="009163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163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СЕТИ </w:t>
      </w:r>
      <w:r w:rsidRPr="00FA29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ИНТЕРНЕТ</w:t>
      </w:r>
    </w:p>
    <w:p w:rsidR="00FA29C0" w:rsidRPr="00FA29C0" w:rsidRDefault="00FA29C0" w:rsidP="00FA29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Pr="00916343" w:rsidRDefault="00FA29C0" w:rsidP="00FA2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29C0" w:rsidRPr="00916343" w:rsidRDefault="00FA29C0" w:rsidP="00FA29C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FF0000"/>
          <w:spacing w:val="-6"/>
          <w:sz w:val="24"/>
          <w:szCs w:val="24"/>
          <w:lang w:val="ru-RU"/>
        </w:rPr>
      </w:pPr>
    </w:p>
    <w:tbl>
      <w:tblPr>
        <w:tblW w:w="5526" w:type="dxa"/>
        <w:tblInd w:w="4082" w:type="dxa"/>
        <w:tblLook w:val="04A0" w:firstRow="1" w:lastRow="0" w:firstColumn="1" w:lastColumn="0" w:noHBand="0" w:noVBand="1"/>
      </w:tblPr>
      <w:tblGrid>
        <w:gridCol w:w="2405"/>
        <w:gridCol w:w="3121"/>
      </w:tblGrid>
      <w:tr w:rsidR="00FA29C0" w:rsidRPr="00916343" w:rsidTr="007A642D">
        <w:trPr>
          <w:trHeight w:val="495"/>
        </w:trPr>
        <w:tc>
          <w:tcPr>
            <w:tcW w:w="2405" w:type="dxa"/>
            <w:shd w:val="clear" w:color="auto" w:fill="auto"/>
          </w:tcPr>
          <w:p w:rsidR="00FA29C0" w:rsidRPr="00FA29C0" w:rsidRDefault="00FA29C0" w:rsidP="00FA29C0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FA29C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Рассмотрено</w:t>
            </w:r>
            <w:proofErr w:type="spellEnd"/>
            <w:r w:rsidRPr="00FA29C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FA29C0" w:rsidRPr="00FA29C0" w:rsidRDefault="00FA29C0" w:rsidP="00FA29C0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FA29C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Методическим советом </w:t>
            </w:r>
          </w:p>
          <w:p w:rsidR="00FA29C0" w:rsidRPr="00FA29C0" w:rsidRDefault="00FA29C0" w:rsidP="00FA29C0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FA29C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протокол № 4 от  13.01.2016 г</w:t>
            </w:r>
          </w:p>
        </w:tc>
      </w:tr>
      <w:tr w:rsidR="00FA29C0" w:rsidRPr="00FA29C0" w:rsidTr="007A642D">
        <w:trPr>
          <w:trHeight w:val="262"/>
        </w:trPr>
        <w:tc>
          <w:tcPr>
            <w:tcW w:w="2405" w:type="dxa"/>
            <w:shd w:val="clear" w:color="auto" w:fill="auto"/>
          </w:tcPr>
          <w:p w:rsidR="00FA29C0" w:rsidRPr="00FA29C0" w:rsidRDefault="00FA29C0" w:rsidP="00FA29C0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FA29C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Введено</w:t>
            </w:r>
            <w:proofErr w:type="spellEnd"/>
            <w:r w:rsidRPr="00FA29C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в </w:t>
            </w:r>
            <w:proofErr w:type="spellStart"/>
            <w:r w:rsidRPr="00FA29C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действие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A29C0" w:rsidRPr="00FA29C0" w:rsidRDefault="00FA29C0" w:rsidP="00FA29C0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FA29C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приказ</w:t>
            </w:r>
            <w:proofErr w:type="spellEnd"/>
            <w:r w:rsidRPr="00FA29C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 </w:t>
            </w:r>
            <w:proofErr w:type="spellStart"/>
            <w:r w:rsidRPr="00FA29C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от</w:t>
            </w:r>
            <w:proofErr w:type="spellEnd"/>
            <w:proofErr w:type="gramEnd"/>
            <w:r w:rsidRPr="00FA29C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11.01.2016 г. № 1.</w:t>
            </w:r>
          </w:p>
        </w:tc>
      </w:tr>
      <w:tr w:rsidR="00FA29C0" w:rsidRPr="00FA29C0" w:rsidTr="007A642D">
        <w:trPr>
          <w:trHeight w:val="277"/>
        </w:trPr>
        <w:tc>
          <w:tcPr>
            <w:tcW w:w="2405" w:type="dxa"/>
            <w:shd w:val="clear" w:color="auto" w:fill="auto"/>
          </w:tcPr>
          <w:p w:rsidR="00FA29C0" w:rsidRPr="00FA29C0" w:rsidRDefault="00FA29C0" w:rsidP="00FA29C0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FA29C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Регистрационный</w:t>
            </w:r>
            <w:proofErr w:type="spellEnd"/>
            <w:r w:rsidRPr="00FA29C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№</w:t>
            </w:r>
          </w:p>
        </w:tc>
        <w:tc>
          <w:tcPr>
            <w:tcW w:w="3121" w:type="dxa"/>
            <w:shd w:val="clear" w:color="auto" w:fill="auto"/>
          </w:tcPr>
          <w:p w:rsidR="00FA29C0" w:rsidRPr="00AB599B" w:rsidRDefault="00AB599B" w:rsidP="00916343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83-</w:t>
            </w:r>
            <w:r w:rsidR="0091634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:rsidR="00FA29C0" w:rsidRDefault="00FA29C0" w:rsidP="00FA29C0">
      <w:pPr>
        <w:widowControl w:val="0"/>
        <w:autoSpaceDE w:val="0"/>
        <w:autoSpaceDN w:val="0"/>
        <w:adjustRightInd w:val="0"/>
        <w:spacing w:after="0" w:line="288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29C0" w:rsidRPr="00FA29C0" w:rsidRDefault="00FA29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Общие положения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1.1. Настоящее Положение определяет порядок использования Интернет в Г</w:t>
      </w:r>
      <w:r w:rsidR="00AB599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A29C0">
        <w:rPr>
          <w:rFonts w:ascii="Times New Roman" w:hAnsi="Times New Roman" w:cs="Times New Roman"/>
          <w:sz w:val="24"/>
          <w:szCs w:val="24"/>
          <w:lang w:val="ru-RU"/>
        </w:rPr>
        <w:t>ПОУ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B599B">
        <w:rPr>
          <w:rFonts w:ascii="Times New Roman" w:hAnsi="Times New Roman" w:cs="Times New Roman"/>
          <w:sz w:val="24"/>
          <w:szCs w:val="24"/>
          <w:lang w:val="ru-RU"/>
        </w:rPr>
        <w:t>Эльхотовский многопрофильный колледж</w:t>
      </w:r>
      <w:r w:rsidRPr="00FA29C0">
        <w:rPr>
          <w:rFonts w:ascii="Times New Roman" w:hAnsi="Times New Roman" w:cs="Times New Roman"/>
          <w:sz w:val="24"/>
          <w:szCs w:val="24"/>
          <w:lang w:val="ru-RU"/>
        </w:rPr>
        <w:t>» (далее - колледж), права и обязанности пользователей с целью пресечения нарушений законодательства РФ, прав третьих лиц.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1.2. Правила использования ресурсов сети Интернет определяют владельцы этих ресурсов.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Под ресурсом понимается любая совокупность программных и аппаратных средств, составляющих единое целое. Ресурсом сети Интернет могут считаться, например,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почтовый</w:t>
      </w:r>
      <w:r w:rsidRPr="00FA29C0">
        <w:rPr>
          <w:rFonts w:ascii="Times New Roman" w:hAnsi="Times New Roman" w:cs="Times New Roman"/>
          <w:sz w:val="24"/>
          <w:szCs w:val="24"/>
          <w:lang w:val="ru-RU"/>
        </w:rPr>
        <w:tab/>
        <w:t>ящик,  персональный  компьютер,  виртуальный  или  физический  сервер,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локальная вычислительная сеть, канал связи и т.д.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Ограничения на информационный шум (спам)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2.1. В целях защиты пользователей корпоративной компьютерной сети от ненужной, </w:t>
      </w:r>
      <w:proofErr w:type="spellStart"/>
      <w:r w:rsidRPr="00FA29C0">
        <w:rPr>
          <w:rFonts w:ascii="Times New Roman" w:hAnsi="Times New Roman" w:cs="Times New Roman"/>
          <w:sz w:val="24"/>
          <w:szCs w:val="24"/>
          <w:lang w:val="ru-RU"/>
        </w:rPr>
        <w:t>незапрошенной</w:t>
      </w:r>
      <w:proofErr w:type="spellEnd"/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(спама) запрещено: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29C0">
        <w:rPr>
          <w:rFonts w:ascii="Times New Roman" w:hAnsi="Times New Roman" w:cs="Times New Roman"/>
          <w:sz w:val="24"/>
          <w:szCs w:val="24"/>
          <w:lang w:val="ru-RU"/>
        </w:rPr>
        <w:t>Массовая рассылка сообщений посредством электронной почты и других средств персонального обмена информацией (включая службы немедленной доставки сообщений,</w:t>
      </w:r>
      <w:proofErr w:type="gramEnd"/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29C0">
        <w:rPr>
          <w:rFonts w:ascii="Times New Roman" w:hAnsi="Times New Roman" w:cs="Times New Roman"/>
          <w:sz w:val="24"/>
          <w:szCs w:val="24"/>
          <w:lang w:val="ru-RU"/>
        </w:rPr>
        <w:t>такие</w:t>
      </w:r>
      <w:proofErr w:type="gramEnd"/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SMS</w:t>
      </w: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IRC</w:t>
      </w: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 и т.п.), иначе как по явно и недвусмысленно выраженной инициативе получателей.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Открытая публикация адреса электронной почты или другой системы персонального обмена информацией не может служить основанием для включения адреса в какой-либо список для массовой рассылки сообщений. Включение адреса, полученного любым путем (через веб-форму, через подписного робота и т.п.), в список адресов, по которому проводится какая-либо рассылка, допускается только при условии наличия надлежащей технической процедуры подтверждения подписки, гарантирующей, что адрес не попадет в список иначе, как с согласия владельца адреса.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Процедура подтверждения подписки должна исключать возможность попадания адреса в список адресатов какой-либо рассылки (единичной или регулярной) по инициативе третьих лиц (т.е. лиц, не являющихся владельцами данного адреса).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Обязательно наличие возможности для любого подписчика немедленно покинуть список рассылки без каких-либо затруднений при возникновении у него такого желания.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64DFD" w:rsidRPr="00FA29C0" w:rsidSect="00D772C2">
          <w:headerReference w:type="default" r:id="rId9"/>
          <w:headerReference w:type="first" r:id="rId10"/>
          <w:pgSz w:w="11906" w:h="16838"/>
          <w:pgMar w:top="710" w:right="840" w:bottom="707" w:left="1700" w:header="680" w:footer="680" w:gutter="0"/>
          <w:cols w:space="720" w:equalWidth="0">
            <w:col w:w="9360"/>
          </w:cols>
          <w:noEndnote/>
          <w:titlePg/>
          <w:docGrid w:linePitch="299"/>
        </w:sectPr>
      </w:pPr>
    </w:p>
    <w:p w:rsidR="00964DFD" w:rsidRPr="00FA29C0" w:rsidRDefault="003A62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FA29C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этом наличие возможности покинуть список само по себе не может служить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оправданием внесения адресов в список без согласия владельцев адресов.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numPr>
          <w:ilvl w:val="0"/>
          <w:numId w:val="1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Отправка электронных писем и других сообщений, содержащих вложенные файлы и/или имеющих значительный объем, без предварительно полученного разрешения адресата.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numPr>
          <w:ilvl w:val="0"/>
          <w:numId w:val="1"/>
        </w:numPr>
        <w:tabs>
          <w:tab w:val="clear" w:pos="720"/>
          <w:tab w:val="num" w:pos="1147"/>
        </w:tabs>
        <w:overflowPunct w:val="0"/>
        <w:autoSpaceDE w:val="0"/>
        <w:autoSpaceDN w:val="0"/>
        <w:adjustRightInd w:val="0"/>
        <w:spacing w:after="0" w:line="347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Рассылка (иначе как по прямой инициативе получателя) электронных писем и других сообщений (в том числе единичных) рекламного, коммерческого или агитационного характера; рассылка писем и сообщений, содержащих грубые и оскорбительные выражения и предложения; рассылка сообщений, содержащих просьбу переслать данное сообщение другим доступным пользователям (</w:t>
      </w:r>
      <w:r>
        <w:rPr>
          <w:rFonts w:ascii="Times New Roman" w:hAnsi="Times New Roman" w:cs="Times New Roman"/>
          <w:sz w:val="24"/>
          <w:szCs w:val="24"/>
        </w:rPr>
        <w:t>chain</w:t>
      </w: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letters</w:t>
      </w: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numPr>
          <w:ilvl w:val="0"/>
          <w:numId w:val="1"/>
        </w:numPr>
        <w:tabs>
          <w:tab w:val="clear" w:pos="720"/>
          <w:tab w:val="num" w:pos="1205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безличных ("ролевых") адресов иначе, как по их прямому назначению, установленному владельцем адресов и/или стандартами.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numPr>
          <w:ilvl w:val="0"/>
          <w:numId w:val="1"/>
        </w:numPr>
        <w:tabs>
          <w:tab w:val="clear" w:pos="720"/>
          <w:tab w:val="num" w:pos="1231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Размещение в любой электронной конференции сообщений, которые не соответствуют тематике данной конференции (</w:t>
      </w:r>
      <w:r>
        <w:rPr>
          <w:rFonts w:ascii="Times New Roman" w:hAnsi="Times New Roman" w:cs="Times New Roman"/>
          <w:sz w:val="24"/>
          <w:szCs w:val="24"/>
        </w:rPr>
        <w:t>off</w:t>
      </w:r>
      <w:r w:rsidRPr="00FA29C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topic</w:t>
      </w: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). Здесь и далее под конференцией понимаются телеконференции (группы новостей) </w:t>
      </w:r>
      <w:r>
        <w:rPr>
          <w:rFonts w:ascii="Times New Roman" w:hAnsi="Times New Roman" w:cs="Times New Roman"/>
          <w:sz w:val="24"/>
          <w:szCs w:val="24"/>
        </w:rPr>
        <w:t>Usenet</w:t>
      </w: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 и другие конференции, форумы и списки рассылки.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numPr>
          <w:ilvl w:val="0"/>
          <w:numId w:val="1"/>
        </w:numPr>
        <w:tabs>
          <w:tab w:val="clear" w:pos="720"/>
          <w:tab w:val="num" w:pos="1137"/>
        </w:tabs>
        <w:overflowPunct w:val="0"/>
        <w:autoSpaceDE w:val="0"/>
        <w:autoSpaceDN w:val="0"/>
        <w:adjustRightInd w:val="0"/>
        <w:spacing w:after="0" w:line="342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в любой конференции сообщений рекламного, коммерческого или агитационного характера, кроме случаев, когда такие сообщения явно разрешены правилами данной конференции либо их размещение было согласовано с владельцами или администраторами данной конференции предварительно.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в любой конференции статьи, содержащей приложенные файлы,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кроме случаев, когда вложения явно разрешены правилами данной конференции либо такое размещение было согласовано с владельцами или администраторами конференции предварительно.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numPr>
          <w:ilvl w:val="0"/>
          <w:numId w:val="2"/>
        </w:numPr>
        <w:tabs>
          <w:tab w:val="clear" w:pos="720"/>
          <w:tab w:val="num" w:pos="1267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Рассылка информации получателям, ранее в явном виде выразившим нежелание получать эту информацию, информацию данной категории или информацию от данного отправителя.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numPr>
          <w:ilvl w:val="0"/>
          <w:numId w:val="2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собственных или предоставленных информационных ресурсов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(почтовых ящиков, адресов электронной почты, страниц </w:t>
      </w:r>
      <w:r>
        <w:rPr>
          <w:rFonts w:ascii="Times New Roman" w:hAnsi="Times New Roman" w:cs="Times New Roman"/>
          <w:sz w:val="24"/>
          <w:szCs w:val="24"/>
        </w:rPr>
        <w:t>WWW</w:t>
      </w: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 и т.д.) в качестве контактных координат при совершении любого из вышеописанных действий, вне зависимости от того, из какой точки Сети были совершены эти действия.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64DFD" w:rsidRPr="00FA29C0">
          <w:pgSz w:w="11906" w:h="16838"/>
          <w:pgMar w:top="710" w:right="840" w:bottom="707" w:left="1700" w:header="720" w:footer="720" w:gutter="0"/>
          <w:cols w:space="720" w:equalWidth="0">
            <w:col w:w="9360"/>
          </w:cols>
          <w:noEndnote/>
        </w:sectPr>
      </w:pPr>
    </w:p>
    <w:p w:rsidR="00964DFD" w:rsidRPr="00FA29C0" w:rsidRDefault="003A62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  <w:r w:rsidRPr="00FA29C0">
        <w:rPr>
          <w:rFonts w:ascii="Times New Roman" w:hAnsi="Times New Roman" w:cs="Times New Roman"/>
          <w:sz w:val="24"/>
          <w:szCs w:val="24"/>
          <w:lang w:val="ru-RU"/>
        </w:rPr>
        <w:lastRenderedPageBreak/>
        <w:t>2.10. Осуществление деятельности по техническому обеспечению рассылки спама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spam</w:t>
      </w: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</w:t>
      </w:r>
      <w:r w:rsidRPr="00FA29C0">
        <w:rPr>
          <w:rFonts w:ascii="Times New Roman" w:hAnsi="Times New Roman" w:cs="Times New Roman"/>
          <w:sz w:val="24"/>
          <w:szCs w:val="24"/>
          <w:lang w:val="ru-RU"/>
        </w:rPr>
        <w:t>), как то: целенаправленное сканирование содержимого информационных ресурсов с целью сбора адресов электронной почты и других служб доставки сообщений; распространение программного обеспечения для рассылки спама;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создание, верификация, поддержание или распространение баз данных адресов электронной почты или других служб доставки сообщений (за исключением случая, когда владельцы всех адресов, включенных в такую базу данных, в явном виде выразили свое согласие на включение адресов в данную конкретную базу данных; открытая публикация адреса таковым согласием считаться не может).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numPr>
          <w:ilvl w:val="1"/>
          <w:numId w:val="3"/>
        </w:numPr>
        <w:tabs>
          <w:tab w:val="clear" w:pos="1440"/>
          <w:tab w:val="num" w:pos="1700"/>
        </w:tabs>
        <w:overflowPunct w:val="0"/>
        <w:autoSpaceDE w:val="0"/>
        <w:autoSpaceDN w:val="0"/>
        <w:adjustRightInd w:val="0"/>
        <w:spacing w:after="0" w:line="240" w:lineRule="auto"/>
        <w:ind w:left="1700" w:hanging="27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29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Запрет несанкционированного доступа и сетевых атак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4DFD" w:rsidRPr="00FA29C0" w:rsidRDefault="003A6219">
      <w:pPr>
        <w:widowControl w:val="0"/>
        <w:numPr>
          <w:ilvl w:val="0"/>
          <w:numId w:val="4"/>
        </w:numPr>
        <w:tabs>
          <w:tab w:val="clear" w:pos="720"/>
          <w:tab w:val="num" w:pos="1214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осуществление попыток несанкционированного доступа к ресурсам Сети, проведение сетевых атак и сетевого взлома и участие в них, за исключением случаев, когда атака на сетевой ресурс проводится с явного разрешения владельца или администратора этого ресурса.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Default="003A6219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Запрещены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DFD" w:rsidRDefault="00964DF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964DFD" w:rsidRPr="00FA29C0" w:rsidRDefault="003A6219">
      <w:pPr>
        <w:widowControl w:val="0"/>
        <w:numPr>
          <w:ilvl w:val="0"/>
          <w:numId w:val="5"/>
        </w:numPr>
        <w:tabs>
          <w:tab w:val="clear" w:pos="720"/>
          <w:tab w:val="num" w:pos="1481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Действия, направленные на нарушение нормального функционирования элементов Сети (компьютеров, другого оборудования или программного обеспечения), не принадлежащих пользователю;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numPr>
          <w:ilvl w:val="0"/>
          <w:numId w:val="5"/>
        </w:numPr>
        <w:tabs>
          <w:tab w:val="clear" w:pos="720"/>
          <w:tab w:val="num" w:pos="1457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Действия, направленные на получение несанкционированного доступа к ресурсу Сети (компьютеру, другому оборудованию или информационному ресурсу),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последующее использование такого доступа, а также уничтожение или модификация программного обеспечения или данных, не принадлежащих пользователю, без согласования с владельцами этого программного обеспечения или данных либо администраторами данного информационного ресурса (под несанкционированным доступом понимается любой доступ способом, отличным от предполагавшегося владельцем ресурса);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 w:rsidP="00D772C2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64DFD" w:rsidRPr="00FA29C0">
          <w:pgSz w:w="11906" w:h="16838"/>
          <w:pgMar w:top="710" w:right="840" w:bottom="707" w:left="1700" w:header="720" w:footer="720" w:gutter="0"/>
          <w:cols w:space="720" w:equalWidth="0">
            <w:col w:w="9360"/>
          </w:cols>
          <w:noEndnote/>
        </w:sect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3.2.3 Передача по Сети бессмысленной или бесполезной информации, создающей паразитную нагрузку на компьютеры или оборудование, а также промежуточные участки сети, в объемах, превышающих минимально необходимые для проверки связности сетей и доступности отдельных ее элементов;</w:t>
      </w:r>
    </w:p>
    <w:p w:rsidR="00964DFD" w:rsidRPr="00FA29C0" w:rsidRDefault="003A6219" w:rsidP="00D772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9"/>
      <w:bookmarkEnd w:id="4"/>
      <w:r w:rsidRPr="00FA29C0">
        <w:rPr>
          <w:rFonts w:ascii="Times New Roman" w:hAnsi="Times New Roman" w:cs="Times New Roman"/>
          <w:sz w:val="24"/>
          <w:szCs w:val="24"/>
          <w:lang w:val="ru-RU"/>
        </w:rPr>
        <w:lastRenderedPageBreak/>
        <w:t>3.2.4 Целенаправленные действия по сканированию узлов сетей с целью выявления внутренней структуры сетей, списков открытых портов и т.п., иначе как в пределах,</w:t>
      </w:r>
    </w:p>
    <w:p w:rsidR="00964DFD" w:rsidRPr="00FA29C0" w:rsidRDefault="003A6219" w:rsidP="00D772C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минимально необходимых для проведения штатных технических мероприятий, не ставящих своей целью нарушение норм настоящего Положения.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Default="003A62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Соблюдение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установленных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9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владельцами</w:t>
      </w:r>
      <w:proofErr w:type="spellEnd"/>
      <w:r w:rsidR="00AB59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  <w:proofErr w:type="spellEnd"/>
    </w:p>
    <w:p w:rsidR="00964DFD" w:rsidRDefault="00964DF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964DFD" w:rsidRPr="00FA29C0" w:rsidRDefault="003A6219">
      <w:pPr>
        <w:widowControl w:val="0"/>
        <w:numPr>
          <w:ilvl w:val="0"/>
          <w:numId w:val="6"/>
        </w:numPr>
        <w:tabs>
          <w:tab w:val="clear" w:pos="720"/>
          <w:tab w:val="num" w:pos="1190"/>
        </w:tabs>
        <w:overflowPunct w:val="0"/>
        <w:autoSpaceDE w:val="0"/>
        <w:autoSpaceDN w:val="0"/>
        <w:adjustRightInd w:val="0"/>
        <w:spacing w:after="0" w:line="351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Владелец любого информационного или технического ресурса Сети может установить для этого ресурса собственные правила его использования. Правила использования ресурсов либо ссылка на них публикуются владельцами или администраторами этих ресурсов в точке подключения к таким ресурсам и являются обязательными для исполнения всеми пользователями этих ресурсов. Правила должны быть </w:t>
      </w:r>
      <w:proofErr w:type="gramStart"/>
      <w:r w:rsidRPr="00FA29C0">
        <w:rPr>
          <w:rFonts w:ascii="Times New Roman" w:hAnsi="Times New Roman" w:cs="Times New Roman"/>
          <w:sz w:val="24"/>
          <w:szCs w:val="24"/>
          <w:lang w:val="ru-RU"/>
        </w:rPr>
        <w:t>легко доступными</w:t>
      </w:r>
      <w:proofErr w:type="gramEnd"/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, написанными с учетом разного уровня подготовки пользователей.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numPr>
          <w:ilvl w:val="0"/>
          <w:numId w:val="6"/>
        </w:numPr>
        <w:tabs>
          <w:tab w:val="clear" w:pos="720"/>
          <w:tab w:val="num" w:pos="1241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Правила использования ресурса, установленные владельцем, не должны нарушать права владельцев других ресурсов или приводить </w:t>
      </w:r>
      <w:proofErr w:type="gramStart"/>
      <w:r w:rsidRPr="00FA29C0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 злоупотреблениями правами.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numPr>
          <w:ilvl w:val="0"/>
          <w:numId w:val="6"/>
        </w:numPr>
        <w:tabs>
          <w:tab w:val="clear" w:pos="720"/>
          <w:tab w:val="num" w:pos="1281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Пользователь обязан соблюдать правила использования ресурса либо немедленно отказаться от его использования.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numPr>
          <w:ilvl w:val="0"/>
          <w:numId w:val="6"/>
        </w:numPr>
        <w:tabs>
          <w:tab w:val="clear" w:pos="720"/>
          <w:tab w:val="num" w:pos="1209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правила, установленные владельцем ресурса, противоречат требованиям настоящего Положения, в отношении данного ресурса применяются правила,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установленные владельцем, если это не влечет нарушения прав владельцев других ресурсов.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 w:rsidP="00FA29C0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4.5. В случае если владельцем группы ресурсов явно установлены правила только для части ресурсов, для остальных применяются правила, сформулированные в настоящем Положении.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Default="003A6219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Недопустимость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фальсификации</w:t>
      </w:r>
      <w:proofErr w:type="spellEnd"/>
    </w:p>
    <w:p w:rsidR="00964DFD" w:rsidRDefault="00964DF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964DFD" w:rsidRPr="00FA29C0" w:rsidRDefault="003A6219">
      <w:pPr>
        <w:widowControl w:val="0"/>
        <w:numPr>
          <w:ilvl w:val="1"/>
          <w:numId w:val="7"/>
        </w:numPr>
        <w:tabs>
          <w:tab w:val="clear" w:pos="1440"/>
          <w:tab w:val="num" w:pos="1159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Значительная часть ресурсов Сети не требует идентификации пользователя и допускает анонимное использование. Однако в ряде случаев от пользователя требуется предоставить информацию, идентифицирующую его и используемые им средства доступа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Default="003A6219">
      <w:pPr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DFD" w:rsidRDefault="00964DF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964DFD" w:rsidRDefault="003A6219" w:rsidP="00FA29C0">
      <w:pPr>
        <w:widowControl w:val="0"/>
        <w:numPr>
          <w:ilvl w:val="1"/>
          <w:numId w:val="8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пользователю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DFD" w:rsidRDefault="00964DF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964DFD" w:rsidRDefault="003A62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запрещено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DFD" w:rsidRDefault="00964DF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964DFD" w:rsidRDefault="00964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4DFD">
          <w:pgSz w:w="11906" w:h="16838"/>
          <w:pgMar w:top="710" w:right="840" w:bottom="707" w:left="1700" w:header="720" w:footer="720" w:gutter="0"/>
          <w:cols w:space="720" w:equalWidth="0">
            <w:col w:w="9360"/>
          </w:cols>
          <w:noEndnote/>
        </w:sectPr>
      </w:pPr>
    </w:p>
    <w:p w:rsidR="00964DFD" w:rsidRPr="00FA29C0" w:rsidRDefault="003A62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1"/>
      <w:bookmarkEnd w:id="5"/>
      <w:r w:rsidRPr="00FA29C0">
        <w:rPr>
          <w:rFonts w:ascii="Times New Roman" w:hAnsi="Times New Roman" w:cs="Times New Roman"/>
          <w:sz w:val="24"/>
          <w:szCs w:val="24"/>
          <w:lang w:val="ru-RU"/>
        </w:rPr>
        <w:lastRenderedPageBreak/>
        <w:t>5.2.1. Использовать идентификационные данные (имена, адреса, телефоны и т.п.)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третьих  лиц,  кроме  случаев,  когда  эти  лица  уполномочили  пользователя  на  такое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Default="003A6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64DFD" w:rsidRDefault="00964DF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964DFD" w:rsidRPr="00FA29C0" w:rsidRDefault="003A6219">
      <w:pPr>
        <w:widowControl w:val="0"/>
        <w:numPr>
          <w:ilvl w:val="0"/>
          <w:numId w:val="9"/>
        </w:numPr>
        <w:tabs>
          <w:tab w:val="clear" w:pos="720"/>
          <w:tab w:val="num" w:pos="1363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Фальсифицировать </w:t>
      </w:r>
      <w:proofErr w:type="gramStart"/>
      <w:r w:rsidRPr="00FA29C0">
        <w:rPr>
          <w:rFonts w:ascii="Times New Roman" w:hAnsi="Times New Roman" w:cs="Times New Roman"/>
          <w:sz w:val="24"/>
          <w:szCs w:val="24"/>
          <w:lang w:val="ru-RU"/>
        </w:rPr>
        <w:t>свой</w:t>
      </w:r>
      <w:proofErr w:type="gramEnd"/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</w:t>
      </w: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-адрес, а также адреса, используемые в других сетевых протоколах, при передаче данных в Сеть;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numPr>
          <w:ilvl w:val="0"/>
          <w:numId w:val="9"/>
        </w:numPr>
        <w:tabs>
          <w:tab w:val="clear" w:pos="720"/>
          <w:tab w:val="num" w:pos="1337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несущие обратные адреса при отправке электронных писем и других сообщений;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numPr>
          <w:ilvl w:val="0"/>
          <w:numId w:val="9"/>
        </w:numPr>
        <w:tabs>
          <w:tab w:val="clear" w:pos="720"/>
          <w:tab w:val="num" w:pos="1730"/>
        </w:tabs>
        <w:overflowPunct w:val="0"/>
        <w:autoSpaceDE w:val="0"/>
        <w:autoSpaceDN w:val="0"/>
        <w:adjustRightInd w:val="0"/>
        <w:spacing w:after="0" w:line="342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 xml:space="preserve">Небрежно относится к конфиденциальности собственных идентификационных реквизитов (в частности, паролей и прочих кодов авторизированного доступа), что может привести к использованию имени пользователя и других личных идентификаторов третьими лицами. 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Настройка собственных ресурсов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6.1. При работе в сети Интернет пользователь становится ее полноправным участником, что создает потенциальную возможность для использования сетевых ресурсов, принадлежащих пользователю, третьими лицами. В связи с этим пользователь должен принять надлежащие меры по такой настройке своих ресурсов, которая препятствовала бы недобросовестному использованию этих ресурсов третьими лицами, а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3A6219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9C0">
        <w:rPr>
          <w:rFonts w:ascii="Times New Roman" w:hAnsi="Times New Roman" w:cs="Times New Roman"/>
          <w:sz w:val="24"/>
          <w:szCs w:val="24"/>
          <w:lang w:val="ru-RU"/>
        </w:rPr>
        <w:t>при обнаружении случаев такого использования принимать оперативные меры по пресечению подобных действий.</w:t>
      </w: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964D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4DFD" w:rsidRPr="00FA29C0" w:rsidRDefault="009163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35" type="#_x0000_t75" style="position:absolute;margin-left:-4pt;margin-top:7.85pt;width:480.6pt;height:99pt;z-index:251658240">
            <v:imagedata r:id="rId11" o:title="О кураторе - 0002"/>
            <w10:wrap type="topAndBottom"/>
          </v:shape>
        </w:pict>
      </w:r>
    </w:p>
    <w:sectPr w:rsidR="00964DFD" w:rsidRPr="00FA29C0" w:rsidSect="00FA29C0">
      <w:pgSz w:w="11906" w:h="16838"/>
      <w:pgMar w:top="710" w:right="840" w:bottom="707" w:left="1760" w:header="720" w:footer="720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C0" w:rsidRDefault="00FA29C0" w:rsidP="00FA29C0">
      <w:pPr>
        <w:spacing w:after="0" w:line="240" w:lineRule="auto"/>
      </w:pPr>
      <w:r>
        <w:separator/>
      </w:r>
    </w:p>
  </w:endnote>
  <w:endnote w:type="continuationSeparator" w:id="0">
    <w:p w:rsidR="00FA29C0" w:rsidRDefault="00FA29C0" w:rsidP="00FA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C0" w:rsidRDefault="00FA29C0" w:rsidP="00FA29C0">
      <w:pPr>
        <w:spacing w:after="0" w:line="240" w:lineRule="auto"/>
      </w:pPr>
      <w:r>
        <w:separator/>
      </w:r>
    </w:p>
  </w:footnote>
  <w:footnote w:type="continuationSeparator" w:id="0">
    <w:p w:rsidR="00FA29C0" w:rsidRDefault="00FA29C0" w:rsidP="00FA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977"/>
    </w:tblGrid>
    <w:tr w:rsidR="00FA29C0" w:rsidRPr="00FA29C0" w:rsidTr="00FA29C0">
      <w:trPr>
        <w:trHeight w:val="990"/>
      </w:trPr>
      <w:tc>
        <w:tcPr>
          <w:tcW w:w="1702" w:type="dxa"/>
          <w:shd w:val="clear" w:color="auto" w:fill="auto"/>
        </w:tcPr>
        <w:p w:rsidR="00FA29C0" w:rsidRPr="00061024" w:rsidRDefault="00916343" w:rsidP="007A642D">
          <w:pPr>
            <w:pStyle w:val="a7"/>
            <w:pBdr>
              <w:bottom w:val="none" w:sz="0" w:space="0" w:color="auto"/>
            </w:pBdr>
            <w:spacing w:before="0" w:after="0"/>
            <w:ind w:left="0"/>
            <w:jc w:val="center"/>
            <w:rPr>
              <w:i w:val="0"/>
              <w:color w:val="auto"/>
            </w:rPr>
          </w:pPr>
          <w:r>
            <w:rPr>
              <w:i w:val="0"/>
              <w:color w:val="aut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pt;height:52.5pt">
                <v:imagedata r:id="rId1" o:title="ЭМК 7"/>
              </v:shape>
            </w:pict>
          </w:r>
        </w:p>
      </w:tc>
      <w:tc>
        <w:tcPr>
          <w:tcW w:w="8977" w:type="dxa"/>
          <w:shd w:val="clear" w:color="auto" w:fill="auto"/>
          <w:vAlign w:val="center"/>
        </w:tcPr>
        <w:p w:rsidR="00FA29C0" w:rsidRPr="00FA29C0" w:rsidRDefault="00FA29C0" w:rsidP="00FA29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    </w:t>
          </w:r>
          <w:r w:rsidRPr="00FA29C0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>ПОЛОЖЕНИЕ ОБ ИСПОЛЬЗОВАНИИ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 СЕТИ </w:t>
          </w:r>
          <w:r w:rsidRPr="00FA29C0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 ИНТЕРНЕТ</w:t>
          </w:r>
        </w:p>
        <w:p w:rsidR="00FA29C0" w:rsidRPr="00FA29C0" w:rsidRDefault="00FA29C0" w:rsidP="00FA29C0">
          <w:pPr>
            <w:jc w:val="center"/>
            <w:rPr>
              <w:i/>
              <w:lang w:val="ru-RU"/>
            </w:rPr>
          </w:pPr>
        </w:p>
      </w:tc>
    </w:tr>
  </w:tbl>
  <w:p w:rsidR="00FA29C0" w:rsidRPr="00FA29C0" w:rsidRDefault="00FA29C0" w:rsidP="00FA29C0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977"/>
    </w:tblGrid>
    <w:tr w:rsidR="00FA29C0" w:rsidRPr="00916343" w:rsidTr="007A642D">
      <w:trPr>
        <w:trHeight w:val="840"/>
      </w:trPr>
      <w:tc>
        <w:tcPr>
          <w:tcW w:w="1702" w:type="dxa"/>
          <w:vMerge w:val="restart"/>
          <w:shd w:val="clear" w:color="auto" w:fill="auto"/>
        </w:tcPr>
        <w:p w:rsidR="00FA29C0" w:rsidRPr="00061024" w:rsidRDefault="00916343" w:rsidP="007A642D">
          <w:pPr>
            <w:pStyle w:val="a7"/>
            <w:pBdr>
              <w:bottom w:val="none" w:sz="0" w:space="0" w:color="auto"/>
            </w:pBdr>
            <w:spacing w:before="0" w:after="0"/>
            <w:ind w:left="0"/>
            <w:jc w:val="center"/>
            <w:rPr>
              <w:i w:val="0"/>
              <w:color w:val="auto"/>
            </w:rPr>
          </w:pPr>
          <w:r>
            <w:rPr>
              <w:i w:val="0"/>
              <w:color w:val="aut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pt;height:52.5pt">
                <v:imagedata r:id="rId1" o:title="ЭМК 7"/>
              </v:shape>
            </w:pict>
          </w:r>
        </w:p>
      </w:tc>
      <w:tc>
        <w:tcPr>
          <w:tcW w:w="8977" w:type="dxa"/>
          <w:shd w:val="clear" w:color="auto" w:fill="auto"/>
        </w:tcPr>
        <w:p w:rsidR="00FA29C0" w:rsidRPr="00FA29C0" w:rsidRDefault="00FA29C0" w:rsidP="00FA29C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</w:pPr>
          <w:r w:rsidRPr="00FA29C0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Министерство образования и науки Республики Северная Осетия–Алания</w:t>
          </w:r>
        </w:p>
        <w:p w:rsidR="00FA29C0" w:rsidRPr="00FA29C0" w:rsidRDefault="00FA29C0" w:rsidP="00FA29C0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sz w:val="24"/>
              <w:szCs w:val="24"/>
              <w:lang w:val="ru-RU"/>
            </w:rPr>
          </w:pPr>
          <w:r w:rsidRPr="00FA29C0"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FA29C0" w:rsidRPr="00916343" w:rsidTr="00FA29C0">
      <w:trPr>
        <w:trHeight w:val="406"/>
      </w:trPr>
      <w:tc>
        <w:tcPr>
          <w:tcW w:w="1702" w:type="dxa"/>
          <w:vMerge/>
          <w:shd w:val="clear" w:color="auto" w:fill="auto"/>
        </w:tcPr>
        <w:p w:rsidR="00FA29C0" w:rsidRPr="00061024" w:rsidRDefault="00FA29C0" w:rsidP="007A642D">
          <w:pPr>
            <w:pStyle w:val="a7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</w:p>
      </w:tc>
      <w:tc>
        <w:tcPr>
          <w:tcW w:w="8977" w:type="dxa"/>
          <w:shd w:val="clear" w:color="auto" w:fill="auto"/>
        </w:tcPr>
        <w:p w:rsidR="00FA29C0" w:rsidRPr="00FA29C0" w:rsidRDefault="00FA29C0" w:rsidP="00FA29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         </w:t>
          </w:r>
          <w:r w:rsidRPr="00FA29C0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ПОЛОЖЕНИЕ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 </w:t>
          </w:r>
          <w:r w:rsidRPr="00FA29C0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ОБ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 </w:t>
          </w:r>
          <w:r w:rsidRPr="00FA29C0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ИСПОЛЬЗОВАНИИ </w:t>
          </w:r>
          <w:r w:rsidR="00D772C2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СЕТИ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 </w:t>
          </w:r>
          <w:r w:rsidRPr="00FA29C0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>ИНТЕРНЕТ</w:t>
          </w:r>
        </w:p>
      </w:tc>
    </w:tr>
  </w:tbl>
  <w:p w:rsidR="00FA29C0" w:rsidRPr="00FA29C0" w:rsidRDefault="00FA29C0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91C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2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219"/>
    <w:rsid w:val="003A6219"/>
    <w:rsid w:val="00916343"/>
    <w:rsid w:val="00964DFD"/>
    <w:rsid w:val="00AB599B"/>
    <w:rsid w:val="00D772C2"/>
    <w:rsid w:val="00F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9C0"/>
  </w:style>
  <w:style w:type="paragraph" w:styleId="a5">
    <w:name w:val="footer"/>
    <w:basedOn w:val="a"/>
    <w:link w:val="a6"/>
    <w:uiPriority w:val="99"/>
    <w:unhideWhenUsed/>
    <w:rsid w:val="00FA2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29C0"/>
  </w:style>
  <w:style w:type="paragraph" w:styleId="a7">
    <w:name w:val="Intense Quote"/>
    <w:basedOn w:val="a"/>
    <w:next w:val="a"/>
    <w:link w:val="a8"/>
    <w:uiPriority w:val="30"/>
    <w:qFormat/>
    <w:rsid w:val="00FA29C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FA29C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Саралиева З П</cp:lastModifiedBy>
  <cp:revision>5</cp:revision>
  <dcterms:created xsi:type="dcterms:W3CDTF">2016-01-28T08:53:00Z</dcterms:created>
  <dcterms:modified xsi:type="dcterms:W3CDTF">2016-04-28T11:44:00Z</dcterms:modified>
</cp:coreProperties>
</file>